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Drillpro prijslijst</w:t>
      </w:r>
    </w:p>
    <w:p>
      <w:r>
        <w:t>24 oktober 2026. Prijzen inclusief btw. Geen voorrijkosten binnen onze geplande routes. Minimumopdracht €130, behalve de beschreven uitzonderingen.</w:t>
      </w:r>
    </w:p>
    <w:p>
      <w:pPr>
        <w:pStyle w:val="Heading1"/>
      </w:pPr>
      <w:r>
        <w:t>Gaten boren per diameter</w:t>
      </w:r>
    </w:p>
    <w:tbl>
      <w:tblPr>
        <w:tblW w:type="auto" w:w="0"/>
        <w:tblLayout w:type="fixed"/>
        <w:tblLook w:firstColumn="1" w:firstRow="1" w:lastColumn="0" w:lastRow="0" w:noHBand="0" w:noVBand="1" w:val="04A0"/>
      </w:tblPr>
      <w:tblGrid>
        <w:gridCol w:w="3456"/>
        <w:gridCol w:w="3456"/>
        <w:gridCol w:w="3456"/>
      </w:tblGrid>
      <w:tr>
        <w:trPr>
          <w:cantSplit/>
          <w:tblHeader/>
        </w:trPr>
        <w:tc>
          <w:tcPr>
            <w:tcW w:type="dxa" w:w="3456"/>
            <w:shd w:fill="12334E"/>
            <w:tcBorders>
              <w:top w:val="single" w:sz="4" w:color="D9D9D9"/>
              <w:left w:val="single" w:sz="4" w:color="D9D9D9"/>
              <w:bottom w:val="single" w:sz="4" w:color="D9D9D9"/>
              <w:right w:val="single" w:sz="4" w:color="D9D9D9"/>
            </w:tcBorders>
          </w:tcPr>
          <w:p>
            <w:pPr>
              <w:spacing w:before="60" w:after="60"/>
            </w:pPr>
            <w:r>
              <w:rPr>
                <w:b/>
                <w:color w:val="FFFFFF"/>
                <w:sz w:val="18"/>
              </w:rPr>
              <w:t>Diameter</w:t>
            </w:r>
          </w:p>
        </w:tc>
        <w:tc>
          <w:tcPr>
            <w:tcW w:type="dxa" w:w="3456"/>
            <w:shd w:fill="12334E"/>
            <w:tcBorders>
              <w:top w:val="single" w:sz="4" w:color="D9D9D9"/>
              <w:left w:val="single" w:sz="4" w:color="D9D9D9"/>
              <w:bottom w:val="single" w:sz="4" w:color="D9D9D9"/>
              <w:right w:val="single" w:sz="4" w:color="D9D9D9"/>
            </w:tcBorders>
          </w:tcPr>
          <w:p>
            <w:pPr>
              <w:spacing w:before="60" w:after="60"/>
            </w:pPr>
            <w:r>
              <w:rPr>
                <w:b/>
                <w:color w:val="FFFFFF"/>
                <w:sz w:val="18"/>
              </w:rPr>
              <w:t>Beton</w:t>
            </w:r>
          </w:p>
        </w:tc>
        <w:tc>
          <w:tcPr>
            <w:tcW w:type="dxa" w:w="3456"/>
            <w:shd w:fill="12334E"/>
            <w:tcBorders>
              <w:top w:val="single" w:sz="4" w:color="D9D9D9"/>
              <w:left w:val="single" w:sz="4" w:color="D9D9D9"/>
              <w:bottom w:val="single" w:sz="4" w:color="D9D9D9"/>
              <w:right w:val="single" w:sz="4" w:color="D9D9D9"/>
            </w:tcBorders>
          </w:tcPr>
          <w:p>
            <w:pPr>
              <w:spacing w:before="60" w:after="60"/>
            </w:pPr>
            <w:r>
              <w:rPr>
                <w:b/>
                <w:color w:val="FFFFFF"/>
                <w:sz w:val="18"/>
              </w:rPr>
              <w:t>Steen</w:t>
            </w:r>
          </w:p>
        </w:tc>
      </w:tr>
      <w:tr>
        <w:trPr>
          <w:cantSplit/>
        </w:trPr>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Ø30 mm</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€110,00</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€110,00</w:t>
            </w:r>
          </w:p>
        </w:tc>
      </w:tr>
      <w:tr>
        <w:trPr>
          <w:cantSplit/>
        </w:trPr>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Ø40 mm</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€110,00</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€110,00</w:t>
            </w:r>
          </w:p>
        </w:tc>
      </w:tr>
      <w:tr>
        <w:trPr>
          <w:cantSplit/>
        </w:trPr>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Ø50 mm</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€110,00</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€110,00</w:t>
            </w:r>
          </w:p>
        </w:tc>
      </w:tr>
      <w:tr>
        <w:trPr>
          <w:cantSplit/>
        </w:trPr>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Ø60 mm</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€110,00</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€110,00</w:t>
            </w:r>
          </w:p>
        </w:tc>
      </w:tr>
      <w:tr>
        <w:trPr>
          <w:cantSplit/>
        </w:trPr>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Ø70 mm</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€130,00</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€110,00</w:t>
            </w:r>
          </w:p>
        </w:tc>
      </w:tr>
      <w:tr>
        <w:trPr>
          <w:cantSplit/>
        </w:trPr>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Ø80 mm</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€140,00</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€120,00</w:t>
            </w:r>
          </w:p>
        </w:tc>
      </w:tr>
      <w:tr>
        <w:trPr>
          <w:cantSplit/>
        </w:trPr>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Ø90 mm</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€150,00</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€130,00</w:t>
            </w:r>
          </w:p>
        </w:tc>
      </w:tr>
      <w:tr>
        <w:trPr>
          <w:cantSplit/>
        </w:trPr>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Ø100 mm</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€160,00</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€140,00</w:t>
            </w:r>
          </w:p>
        </w:tc>
      </w:tr>
      <w:tr>
        <w:trPr>
          <w:cantSplit/>
        </w:trPr>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Ø110 mm</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€170,00</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€150,00</w:t>
            </w:r>
          </w:p>
        </w:tc>
      </w:tr>
      <w:tr>
        <w:trPr>
          <w:cantSplit/>
        </w:trPr>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Ø120 mm</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€180,00</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€155,00</w:t>
            </w:r>
          </w:p>
        </w:tc>
      </w:tr>
      <w:tr>
        <w:trPr>
          <w:cantSplit/>
        </w:trPr>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Ø130 mm</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€190,00</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€160,00</w:t>
            </w:r>
          </w:p>
        </w:tc>
      </w:tr>
      <w:tr>
        <w:trPr>
          <w:cantSplit/>
        </w:trPr>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Ø140 mm</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€195,00</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€165,00</w:t>
            </w:r>
          </w:p>
        </w:tc>
      </w:tr>
      <w:tr>
        <w:trPr>
          <w:cantSplit/>
        </w:trPr>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Ø150 mm</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€200,00</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€170,00</w:t>
            </w:r>
          </w:p>
        </w:tc>
      </w:tr>
      <w:tr>
        <w:trPr>
          <w:cantSplit/>
        </w:trPr>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Ø160 mm</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€210,00</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€180,00</w:t>
            </w:r>
          </w:p>
        </w:tc>
      </w:tr>
      <w:tr>
        <w:trPr>
          <w:cantSplit/>
        </w:trPr>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Ø170 mm</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€215,00</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€185,00</w:t>
            </w:r>
          </w:p>
        </w:tc>
      </w:tr>
      <w:tr>
        <w:trPr>
          <w:cantSplit/>
        </w:trPr>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Ø180 mm</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€225,00</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€195,00</w:t>
            </w:r>
          </w:p>
        </w:tc>
      </w:tr>
      <w:tr>
        <w:trPr>
          <w:cantSplit/>
        </w:trPr>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Ø190 mm</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€240,00</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€205,00</w:t>
            </w:r>
          </w:p>
        </w:tc>
      </w:tr>
      <w:tr>
        <w:trPr>
          <w:cantSplit/>
        </w:trPr>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Ø200 mm</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€255,00</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€220,00</w:t>
            </w:r>
          </w:p>
        </w:tc>
      </w:tr>
      <w:tr>
        <w:trPr>
          <w:cantSplit/>
        </w:trPr>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Ø210 mm</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€265,00</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€230,00</w:t>
            </w:r>
          </w:p>
        </w:tc>
      </w:tr>
      <w:tr>
        <w:trPr>
          <w:cantSplit/>
        </w:trPr>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Ø220 mm</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€280,00</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€240,00</w:t>
            </w:r>
          </w:p>
        </w:tc>
      </w:tr>
      <w:tr>
        <w:trPr>
          <w:cantSplit/>
        </w:trPr>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Ø250 mm</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€305,00</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€265,00</w:t>
            </w:r>
          </w:p>
        </w:tc>
      </w:tr>
      <w:tr>
        <w:trPr>
          <w:cantSplit/>
        </w:trPr>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Ø280 mm</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€325,00</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€280,00</w:t>
            </w:r>
          </w:p>
        </w:tc>
      </w:tr>
      <w:tr>
        <w:trPr>
          <w:cantSplit/>
        </w:trPr>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Ø300 mm</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€350,00</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€305,00</w:t>
            </w:r>
          </w:p>
        </w:tc>
      </w:tr>
      <w:tr>
        <w:trPr>
          <w:cantSplit/>
        </w:trPr>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Ø350 mm</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€375,00</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€325,00</w:t>
            </w:r>
          </w:p>
        </w:tc>
      </w:tr>
      <w:tr>
        <w:trPr>
          <w:cantSplit/>
        </w:trPr>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Ø400 mm</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€405,00</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€350,00</w:t>
            </w:r>
          </w:p>
        </w:tc>
      </w:tr>
      <w:tr>
        <w:trPr>
          <w:cantSplit/>
        </w:trPr>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Ø450 mm</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€450,00</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€385,00</w:t>
            </w:r>
          </w:p>
        </w:tc>
      </w:tr>
      <w:tr>
        <w:trPr>
          <w:cantSplit/>
        </w:trPr>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Ø500 mm</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€500,00</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€430,00</w:t>
            </w:r>
          </w:p>
        </w:tc>
      </w:tr>
      <w:tr>
        <w:trPr>
          <w:cantSplit/>
        </w:trPr>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Ø550 mm</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€540,00</w:t>
            </w:r>
          </w:p>
        </w:tc>
        <w:tc>
          <w:tcPr>
            <w:tcW w:type="dxa" w:w="345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€485,00</w:t>
            </w:r>
          </w:p>
        </w:tc>
      </w:tr>
      <w:tr>
        <w:trPr>
          <w:cantSplit/>
        </w:trPr>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Ø660 mm</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€650,00</w:t>
            </w:r>
          </w:p>
        </w:tc>
        <w:tc>
          <w:tcPr>
            <w:tcW w:type="dxa" w:w="345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€575,00</w:t>
            </w:r>
          </w:p>
        </w:tc>
      </w:tr>
    </w:tbl>
    <w:p>
      <w:r>
        <w:br w:type="page"/>
      </w:r>
    </w:p>
    <w:p>
      <w:pPr>
        <w:pStyle w:val="Heading1"/>
      </w:pPr>
      <w:r>
        <w:t>Toepassingen en boormaten</w:t>
      </w:r>
    </w:p>
    <w:tbl>
      <w:tblPr>
        <w:tblW w:type="auto" w:w="0"/>
        <w:tblLayout w:type="fixed"/>
        <w:tblLook w:firstColumn="1" w:firstRow="1" w:lastColumn="0" w:lastRow="0" w:noHBand="0" w:noVBand="1" w:val="04A0"/>
      </w:tblPr>
      <w:tblGrid>
        <w:gridCol w:w="2160"/>
        <w:gridCol w:w="2304"/>
        <w:gridCol w:w="5904"/>
      </w:tblGrid>
      <w:tr>
        <w:trPr>
          <w:cantSplit/>
          <w:tblHeader/>
        </w:trPr>
        <w:tc>
          <w:tcPr>
            <w:tcW w:type="dxa" w:w="2160"/>
            <w:shd w:fill="12334E"/>
            <w:tcBorders>
              <w:top w:val="single" w:sz="4" w:color="D9D9D9"/>
              <w:left w:val="single" w:sz="4" w:color="D9D9D9"/>
              <w:bottom w:val="single" w:sz="4" w:color="D9D9D9"/>
              <w:right w:val="single" w:sz="4" w:color="D9D9D9"/>
            </w:tcBorders>
          </w:tcPr>
          <w:p>
            <w:pPr>
              <w:spacing w:before="60" w:after="60"/>
            </w:pPr>
            <w:r>
              <w:rPr>
                <w:b/>
                <w:color w:val="FFFFFF"/>
                <w:sz w:val="18"/>
              </w:rPr>
              <w:t>Toepassing</w:t>
            </w:r>
          </w:p>
        </w:tc>
        <w:tc>
          <w:tcPr>
            <w:tcW w:type="dxa" w:w="2304"/>
            <w:shd w:fill="12334E"/>
            <w:tcBorders>
              <w:top w:val="single" w:sz="4" w:color="D9D9D9"/>
              <w:left w:val="single" w:sz="4" w:color="D9D9D9"/>
              <w:bottom w:val="single" w:sz="4" w:color="D9D9D9"/>
              <w:right w:val="single" w:sz="4" w:color="D9D9D9"/>
            </w:tcBorders>
          </w:tcPr>
          <w:p>
            <w:pPr>
              <w:spacing w:before="60" w:after="60"/>
            </w:pPr>
            <w:r>
              <w:rPr>
                <w:b/>
                <w:color w:val="FFFFFF"/>
                <w:sz w:val="18"/>
              </w:rPr>
              <w:t>Veel voorkomende maten</w:t>
            </w:r>
          </w:p>
        </w:tc>
        <w:tc>
          <w:tcPr>
            <w:tcW w:type="dxa" w:w="5904"/>
            <w:shd w:fill="12334E"/>
            <w:tcBorders>
              <w:top w:val="single" w:sz="4" w:color="D9D9D9"/>
              <w:left w:val="single" w:sz="4" w:color="D9D9D9"/>
              <w:bottom w:val="single" w:sz="4" w:color="D9D9D9"/>
              <w:right w:val="single" w:sz="4" w:color="D9D9D9"/>
            </w:tcBorders>
          </w:tcPr>
          <w:p>
            <w:pPr>
              <w:spacing w:before="60" w:after="60"/>
            </w:pPr>
            <w:r>
              <w:rPr>
                <w:b/>
                <w:color w:val="FFFFFF"/>
                <w:sz w:val="18"/>
              </w:rPr>
              <w:t>Waar op letten?</w:t>
            </w:r>
          </w:p>
        </w:tc>
      </w:tr>
      <w:tr>
        <w:trPr>
          <w:cantSplit/>
        </w:trPr>
        <w:tc>
          <w:tcPr>
            <w:tcW w:type="dxa" w:w="216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Split-airco</w:t>
            </w:r>
          </w:p>
        </w:tc>
        <w:tc>
          <w:tcPr>
            <w:tcW w:type="dxa" w:w="2304"/>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ca. 60–70 mm</w:t>
            </w:r>
          </w:p>
        </w:tc>
        <w:tc>
          <w:tcPr>
            <w:tcW w:type="dxa" w:w="5904"/>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Leidingpakket, kabels, condensafvoer en instructie installateur.</w:t>
            </w:r>
          </w:p>
        </w:tc>
      </w:tr>
      <w:tr>
        <w:trPr>
          <w:cantSplit/>
        </w:trPr>
        <w:tc>
          <w:tcPr>
            <w:tcW w:type="dxa" w:w="216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Mobiele airco</w:t>
            </w:r>
          </w:p>
        </w:tc>
        <w:tc>
          <w:tcPr>
            <w:tcW w:type="dxa" w:w="2304"/>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ca. 130 / 160 mm</w:t>
            </w:r>
          </w:p>
        </w:tc>
        <w:tc>
          <w:tcPr>
            <w:tcW w:type="dxa" w:w="5904"/>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Werkelijke slang-/doorvoermaat en buitenafwerking.</w:t>
            </w:r>
          </w:p>
        </w:tc>
      </w:tr>
      <w:tr>
        <w:trPr>
          <w:cantSplit/>
        </w:trPr>
        <w:tc>
          <w:tcPr>
            <w:tcW w:type="dxa" w:w="216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Afzuigkap</w:t>
            </w:r>
          </w:p>
        </w:tc>
        <w:tc>
          <w:tcPr>
            <w:tcW w:type="dxa" w:w="2304"/>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ca. 130–160+ mm</w:t>
            </w:r>
          </w:p>
        </w:tc>
        <w:tc>
          <w:tcPr>
            <w:tcW w:type="dxa" w:w="5904"/>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Kanaalmaat, mof, rooster en fabrikantvoorschrift.</w:t>
            </w:r>
          </w:p>
        </w:tc>
      </w:tr>
      <w:tr>
        <w:trPr>
          <w:cantSplit/>
        </w:trPr>
        <w:tc>
          <w:tcPr>
            <w:tcW w:type="dxa" w:w="216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Toilet/riool</w:t>
            </w:r>
          </w:p>
        </w:tc>
        <w:tc>
          <w:tcPr>
            <w:tcW w:type="dxa" w:w="2304"/>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ca. 110–130+ mm</w:t>
            </w:r>
          </w:p>
        </w:tc>
        <w:tc>
          <w:tcPr>
            <w:tcW w:type="dxa" w:w="5904"/>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Buis, mof/manchet, afschot en constructie.</w:t>
            </w:r>
          </w:p>
        </w:tc>
      </w:tr>
      <w:tr>
        <w:trPr>
          <w:cantSplit/>
        </w:trPr>
        <w:tc>
          <w:tcPr>
            <w:tcW w:type="dxa" w:w="216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Ventilatie / WTW</w:t>
            </w:r>
          </w:p>
        </w:tc>
        <w:tc>
          <w:tcPr>
            <w:tcW w:type="dxa" w:w="2304"/>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ca. 110–280+ mm</w:t>
            </w:r>
          </w:p>
        </w:tc>
        <w:tc>
          <w:tcPr>
            <w:tcW w:type="dxa" w:w="5904"/>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Kanaalontwerp, isolatie, vrije doorlaat en positie.</w:t>
            </w:r>
          </w:p>
        </w:tc>
      </w:tr>
      <w:tr>
        <w:trPr>
          <w:cantSplit/>
        </w:trPr>
        <w:tc>
          <w:tcPr>
            <w:tcW w:type="dxa" w:w="216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Rond kruipluik</w:t>
            </w:r>
          </w:p>
        </w:tc>
        <w:tc>
          <w:tcPr>
            <w:tcW w:type="dxa" w:w="2304"/>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tot ca. 500 mm</w:t>
            </w:r>
          </w:p>
        </w:tc>
        <w:tc>
          <w:tcPr>
            <w:tcW w:type="dxa" w:w="5904"/>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Vloeropbouw, wapening, constructie en veilige opvang boorkern.</w:t>
            </w:r>
          </w:p>
        </w:tc>
      </w:tr>
      <w:tr>
        <w:trPr>
          <w:cantSplit/>
        </w:trPr>
        <w:tc>
          <w:tcPr>
            <w:tcW w:type="dxa" w:w="216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Horeca afvoer</w:t>
            </w:r>
          </w:p>
        </w:tc>
        <w:tc>
          <w:tcPr>
            <w:tcW w:type="dxa" w:w="2304"/>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550–660 mm</w:t>
            </w:r>
          </w:p>
        </w:tc>
        <w:tc>
          <w:tcPr>
            <w:tcW w:type="dxa" w:w="5904"/>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Grote afvoer- en luchtkanalen voor horeca, luchtbehandelingskasten en klimaatinstallaties.</w:t>
            </w:r>
          </w:p>
        </w:tc>
      </w:tr>
    </w:tbl>
    <w:p>
      <w:r>
        <w:br w:type="page"/>
      </w:r>
    </w:p>
    <w:p>
      <w:pPr>
        <w:pStyle w:val="Heading1"/>
      </w:pPr>
      <w:r>
        <w:t>Veelgekozen werkzaamheden</w:t>
      </w:r>
    </w:p>
    <w:tbl>
      <w:tblPr>
        <w:tblW w:type="auto" w:w="0"/>
        <w:tblLayout w:type="fixed"/>
        <w:tblLook w:firstColumn="1" w:firstRow="1" w:lastColumn="0" w:lastRow="0" w:noHBand="0" w:noVBand="1" w:val="04A0"/>
      </w:tblPr>
      <w:tblGrid>
        <w:gridCol w:w="2880"/>
        <w:gridCol w:w="1872"/>
        <w:gridCol w:w="1440"/>
        <w:gridCol w:w="4176"/>
      </w:tblGrid>
      <w:tr>
        <w:trPr>
          <w:cantSplit/>
          <w:tblHeader/>
        </w:trPr>
        <w:tc>
          <w:tcPr>
            <w:tcW w:type="dxa" w:w="2880"/>
            <w:shd w:fill="12334E"/>
            <w:tcBorders>
              <w:top w:val="single" w:sz="4" w:color="D9D9D9"/>
              <w:left w:val="single" w:sz="4" w:color="D9D9D9"/>
              <w:bottom w:val="single" w:sz="4" w:color="D9D9D9"/>
              <w:right w:val="single" w:sz="4" w:color="D9D9D9"/>
            </w:tcBorders>
          </w:tcPr>
          <w:p>
            <w:pPr>
              <w:spacing w:before="60" w:after="60"/>
            </w:pPr>
            <w:r>
              <w:rPr>
                <w:b/>
                <w:color w:val="FFFFFF"/>
                <w:sz w:val="18"/>
              </w:rPr>
              <w:t>Uitvoering</w:t>
            </w:r>
          </w:p>
        </w:tc>
        <w:tc>
          <w:tcPr>
            <w:tcW w:type="dxa" w:w="1872"/>
            <w:shd w:fill="12334E"/>
            <w:tcBorders>
              <w:top w:val="single" w:sz="4" w:color="D9D9D9"/>
              <w:left w:val="single" w:sz="4" w:color="D9D9D9"/>
              <w:bottom w:val="single" w:sz="4" w:color="D9D9D9"/>
              <w:right w:val="single" w:sz="4" w:color="D9D9D9"/>
            </w:tcBorders>
          </w:tcPr>
          <w:p>
            <w:pPr>
              <w:spacing w:before="60" w:after="60"/>
            </w:pPr>
            <w:r>
              <w:rPr>
                <w:b/>
                <w:color w:val="FFFFFF"/>
                <w:sz w:val="18"/>
              </w:rPr>
              <w:t>Boormaat</w:t>
            </w:r>
          </w:p>
        </w:tc>
        <w:tc>
          <w:tcPr>
            <w:tcW w:type="dxa" w:w="1440"/>
            <w:shd w:fill="12334E"/>
            <w:tcBorders>
              <w:top w:val="single" w:sz="4" w:color="D9D9D9"/>
              <w:left w:val="single" w:sz="4" w:color="D9D9D9"/>
              <w:bottom w:val="single" w:sz="4" w:color="D9D9D9"/>
              <w:right w:val="single" w:sz="4" w:color="D9D9D9"/>
            </w:tcBorders>
          </w:tcPr>
          <w:p>
            <w:pPr>
              <w:spacing w:before="60" w:after="60"/>
            </w:pPr>
            <w:r>
              <w:rPr>
                <w:b/>
                <w:color w:val="FFFFFF"/>
                <w:sz w:val="18"/>
              </w:rPr>
              <w:t>Prijs</w:t>
            </w:r>
          </w:p>
        </w:tc>
        <w:tc>
          <w:tcPr>
            <w:tcW w:type="dxa" w:w="4176"/>
            <w:shd w:fill="12334E"/>
            <w:tcBorders>
              <w:top w:val="single" w:sz="4" w:color="D9D9D9"/>
              <w:left w:val="single" w:sz="4" w:color="D9D9D9"/>
              <w:bottom w:val="single" w:sz="4" w:color="D9D9D9"/>
              <w:right w:val="single" w:sz="4" w:color="D9D9D9"/>
            </w:tcBorders>
          </w:tcPr>
          <w:p>
            <w:pPr>
              <w:spacing w:before="60" w:after="60"/>
            </w:pPr>
            <w:r>
              <w:rPr>
                <w:b/>
                <w:color w:val="FFFFFF"/>
                <w:sz w:val="18"/>
              </w:rPr>
              <w:t>Wanneer gebruikt?</w:t>
            </w:r>
          </w:p>
        </w:tc>
      </w:tr>
      <w:tr>
        <w:trPr>
          <w:cantSplit/>
        </w:trPr>
        <w:tc>
          <w:tcPr>
            <w:tcW w:type="dxa" w:w="28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BORA afzuiging in steen</w:t>
            </w:r>
          </w:p>
        </w:tc>
        <w:tc>
          <w:tcPr>
            <w:tcW w:type="dxa" w:w="1872"/>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3× Ø160 mm</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€380</w:t>
            </w:r>
          </w:p>
        </w:tc>
        <w:tc>
          <w:tcPr>
            <w:tcW w:type="dxa" w:w="417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Meerdere muurdoorvoeren voor BORA-kanaalplan.</w:t>
            </w:r>
          </w:p>
        </w:tc>
      </w:tr>
      <w:tr>
        <w:trPr>
          <w:cantSplit/>
        </w:trPr>
        <w:tc>
          <w:tcPr>
            <w:tcW w:type="dxa" w:w="28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Kruipruimte ventilatie</w:t>
            </w:r>
          </w:p>
        </w:tc>
        <w:tc>
          <w:tcPr>
            <w:tcW w:type="dxa" w:w="1872"/>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Ø50 mm</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€105 per punt</w:t>
            </w:r>
          </w:p>
        </w:tc>
        <w:tc>
          <w:tcPr>
            <w:tcW w:type="dxa" w:w="417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Standaard ventilatiepunt door gevel/fundering. ⚡ ACTIE gratis inspectie bij 2+ gaten .</w:t>
            </w:r>
          </w:p>
        </w:tc>
      </w:tr>
      <w:tr>
        <w:trPr>
          <w:cantSplit/>
        </w:trPr>
        <w:tc>
          <w:tcPr>
            <w:tcW w:type="dxa" w:w="28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Koekoekventilatie</w:t>
            </w:r>
          </w:p>
        </w:tc>
        <w:tc>
          <w:tcPr>
            <w:tcW w:type="dxa" w:w="1872"/>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Ø50 mm</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€210 per punt</w:t>
            </w:r>
          </w:p>
        </w:tc>
        <w:tc>
          <w:tcPr>
            <w:tcW w:type="dxa" w:w="417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Wanneer de kruipruimte laag ten opzichte van het maaiveld ligt.</w:t>
            </w:r>
          </w:p>
        </w:tc>
      </w:tr>
      <w:tr>
        <w:trPr>
          <w:cantSplit/>
        </w:trPr>
        <w:tc>
          <w:tcPr>
            <w:tcW w:type="dxa" w:w="28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Airco leidingdoorvoer</w:t>
            </w:r>
          </w:p>
        </w:tc>
        <w:tc>
          <w:tcPr>
            <w:tcW w:type="dxa" w:w="1872"/>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ca. Ø60 mm</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€110</w:t>
            </w:r>
          </w:p>
        </w:tc>
        <w:tc>
          <w:tcPr>
            <w:tcW w:type="dxa" w:w="417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Leidingpakket van een split-airco.</w:t>
            </w:r>
          </w:p>
        </w:tc>
      </w:tr>
      <w:tr>
        <w:trPr>
          <w:cantSplit/>
        </w:trPr>
        <w:tc>
          <w:tcPr>
            <w:tcW w:type="dxa" w:w="28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WC / ventilatie</w:t>
            </w:r>
          </w:p>
        </w:tc>
        <w:tc>
          <w:tcPr>
            <w:tcW w:type="dxa" w:w="1872"/>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Ø110 mm</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€150</w:t>
            </w:r>
          </w:p>
        </w:tc>
        <w:tc>
          <w:tcPr>
            <w:tcW w:type="dxa" w:w="417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Ventilatie- of afvoerdoorvoer.</w:t>
            </w:r>
          </w:p>
        </w:tc>
      </w:tr>
      <w:tr>
        <w:trPr>
          <w:cantSplit/>
        </w:trPr>
        <w:tc>
          <w:tcPr>
            <w:tcW w:type="dxa" w:w="28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Afzuigkap 150 mm in steen</w:t>
            </w:r>
          </w:p>
        </w:tc>
        <w:tc>
          <w:tcPr>
            <w:tcW w:type="dxa" w:w="1872"/>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Ø160 mm</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€180 ⚡ ACTIE</w:t>
            </w:r>
          </w:p>
        </w:tc>
        <w:tc>
          <w:tcPr>
            <w:tcW w:type="dxa" w:w="417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Ronde afzuigkapdoorvoer; bekijk actievoorwaarden .</w:t>
            </w:r>
          </w:p>
        </w:tc>
      </w:tr>
      <w:tr>
        <w:trPr>
          <w:cantSplit/>
        </w:trPr>
        <w:tc>
          <w:tcPr>
            <w:tcW w:type="dxa" w:w="28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Afzuigkap 150 mm in beton</w:t>
            </w:r>
          </w:p>
        </w:tc>
        <w:tc>
          <w:tcPr>
            <w:tcW w:type="dxa" w:w="1872"/>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Ø160 mm</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€210 ⚡ ACTIE</w:t>
            </w:r>
          </w:p>
        </w:tc>
        <w:tc>
          <w:tcPr>
            <w:tcW w:type="dxa" w:w="417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Ronde afzuigkapdoorvoer; bekijk actievoorwaarden .</w:t>
            </w:r>
          </w:p>
        </w:tc>
      </w:tr>
      <w:tr>
        <w:trPr>
          <w:cantSplit/>
        </w:trPr>
        <w:tc>
          <w:tcPr>
            <w:tcW w:type="dxa" w:w="28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Monoblock airco</w:t>
            </w:r>
          </w:p>
        </w:tc>
        <w:tc>
          <w:tcPr>
            <w:tcW w:type="dxa" w:w="1872"/>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 Ø180 + Ø25 mm</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vanaf €425</w:t>
            </w:r>
          </w:p>
        </w:tc>
        <w:tc>
          <w:tcPr>
            <w:tcW w:type="dxa" w:w="417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Meerdere doorvoeren voor een monoblock-systeem; materiaal beïnvloedt de prijs.</w:t>
            </w:r>
          </w:p>
        </w:tc>
      </w:tr>
      <w:tr>
        <w:trPr>
          <w:cantSplit/>
        </w:trPr>
        <w:tc>
          <w:tcPr>
            <w:tcW w:type="dxa" w:w="28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Brink Air 70 in steen</w:t>
            </w:r>
          </w:p>
        </w:tc>
        <w:tc>
          <w:tcPr>
            <w:tcW w:type="dxa" w:w="1872"/>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Ø280 mm</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€280</w:t>
            </w:r>
          </w:p>
        </w:tc>
        <w:tc>
          <w:tcPr>
            <w:tcW w:type="dxa" w:w="417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Grote WTW-/ventilatiedoorvoer.</w:t>
            </w:r>
          </w:p>
        </w:tc>
      </w:tr>
      <w:tr>
        <w:trPr>
          <w:cantSplit/>
        </w:trPr>
        <w:tc>
          <w:tcPr>
            <w:tcW w:type="dxa" w:w="28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Brink Air 70 in beton</w:t>
            </w:r>
          </w:p>
        </w:tc>
        <w:tc>
          <w:tcPr>
            <w:tcW w:type="dxa" w:w="1872"/>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Ø280 mm</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€325</w:t>
            </w:r>
          </w:p>
        </w:tc>
        <w:tc>
          <w:tcPr>
            <w:tcW w:type="dxa" w:w="417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Grote WTW-/ventilatiedoorvoer door beton.</w:t>
            </w:r>
          </w:p>
        </w:tc>
      </w:tr>
    </w:tbl>
    <w:p>
      <w:r>
        <w:br w:type="page"/>
      </w:r>
    </w:p>
    <w:p>
      <w:pPr>
        <w:pStyle w:val="Heading1"/>
      </w:pPr>
      <w:r>
        <w:t>Aanvullende werkzaamheden</w:t>
      </w:r>
    </w:p>
    <w:tbl>
      <w:tblPr>
        <w:tblW w:type="auto" w:w="0"/>
        <w:tblLayout w:type="fixed"/>
        <w:tblLook w:firstColumn="1" w:firstRow="1" w:lastColumn="0" w:lastRow="0" w:noHBand="0" w:noVBand="1" w:val="04A0"/>
      </w:tblPr>
      <w:tblGrid>
        <w:gridCol w:w="2880"/>
        <w:gridCol w:w="1872"/>
        <w:gridCol w:w="1440"/>
        <w:gridCol w:w="4176"/>
      </w:tblGrid>
      <w:tr>
        <w:trPr>
          <w:cantSplit/>
          <w:tblHeader/>
        </w:trPr>
        <w:tc>
          <w:tcPr>
            <w:tcW w:type="dxa" w:w="2880"/>
            <w:shd w:fill="12334E"/>
            <w:tcBorders>
              <w:top w:val="single" w:sz="4" w:color="D9D9D9"/>
              <w:left w:val="single" w:sz="4" w:color="D9D9D9"/>
              <w:bottom w:val="single" w:sz="4" w:color="D9D9D9"/>
              <w:right w:val="single" w:sz="4" w:color="D9D9D9"/>
            </w:tcBorders>
          </w:tcPr>
          <w:p>
            <w:pPr>
              <w:spacing w:before="60" w:after="60"/>
            </w:pPr>
            <w:r>
              <w:rPr>
                <w:b/>
                <w:color w:val="FFFFFF"/>
                <w:sz w:val="18"/>
              </w:rPr>
              <w:t>Uitvoering</w:t>
            </w:r>
          </w:p>
        </w:tc>
        <w:tc>
          <w:tcPr>
            <w:tcW w:type="dxa" w:w="1872"/>
            <w:shd w:fill="12334E"/>
            <w:tcBorders>
              <w:top w:val="single" w:sz="4" w:color="D9D9D9"/>
              <w:left w:val="single" w:sz="4" w:color="D9D9D9"/>
              <w:bottom w:val="single" w:sz="4" w:color="D9D9D9"/>
              <w:right w:val="single" w:sz="4" w:color="D9D9D9"/>
            </w:tcBorders>
          </w:tcPr>
          <w:p>
            <w:pPr>
              <w:spacing w:before="60" w:after="60"/>
            </w:pPr>
            <w:r>
              <w:rPr>
                <w:b/>
                <w:color w:val="FFFFFF"/>
                <w:sz w:val="18"/>
              </w:rPr>
              <w:t>Maat</w:t>
            </w:r>
          </w:p>
        </w:tc>
        <w:tc>
          <w:tcPr>
            <w:tcW w:type="dxa" w:w="1440"/>
            <w:shd w:fill="12334E"/>
            <w:tcBorders>
              <w:top w:val="single" w:sz="4" w:color="D9D9D9"/>
              <w:left w:val="single" w:sz="4" w:color="D9D9D9"/>
              <w:bottom w:val="single" w:sz="4" w:color="D9D9D9"/>
              <w:right w:val="single" w:sz="4" w:color="D9D9D9"/>
            </w:tcBorders>
          </w:tcPr>
          <w:p>
            <w:pPr>
              <w:spacing w:before="60" w:after="60"/>
            </w:pPr>
            <w:r>
              <w:rPr>
                <w:b/>
                <w:color w:val="FFFFFF"/>
                <w:sz w:val="18"/>
              </w:rPr>
              <w:t>Prijs</w:t>
            </w:r>
          </w:p>
        </w:tc>
        <w:tc>
          <w:tcPr>
            <w:tcW w:type="dxa" w:w="4176"/>
            <w:shd w:fill="12334E"/>
            <w:tcBorders>
              <w:top w:val="single" w:sz="4" w:color="D9D9D9"/>
              <w:left w:val="single" w:sz="4" w:color="D9D9D9"/>
              <w:bottom w:val="single" w:sz="4" w:color="D9D9D9"/>
              <w:right w:val="single" w:sz="4" w:color="D9D9D9"/>
            </w:tcBorders>
          </w:tcPr>
          <w:p>
            <w:pPr>
              <w:spacing w:before="60" w:after="60"/>
            </w:pPr>
            <w:r>
              <w:rPr>
                <w:b/>
                <w:color w:val="FFFFFF"/>
                <w:sz w:val="18"/>
              </w:rPr>
              <w:t>Toelichting</w:t>
            </w:r>
          </w:p>
        </w:tc>
      </w:tr>
      <w:tr>
        <w:trPr>
          <w:cantSplit/>
        </w:trPr>
        <w:tc>
          <w:tcPr>
            <w:tcW w:type="dxa" w:w="28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Kruipluik compleet</w:t>
            </w:r>
          </w:p>
        </w:tc>
        <w:tc>
          <w:tcPr>
            <w:tcW w:type="dxa" w:w="1872"/>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60×40 cm</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€600</w:t>
            </w:r>
          </w:p>
        </w:tc>
        <w:tc>
          <w:tcPr>
            <w:tcW w:type="dxa" w:w="417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Opening zagen en compleet kruipluik plaatsen.</w:t>
            </w:r>
          </w:p>
        </w:tc>
      </w:tr>
      <w:tr>
        <w:trPr>
          <w:cantSplit/>
        </w:trPr>
        <w:tc>
          <w:tcPr>
            <w:tcW w:type="dxa" w:w="28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Kruipluik compleet</w:t>
            </w:r>
          </w:p>
        </w:tc>
        <w:tc>
          <w:tcPr>
            <w:tcW w:type="dxa" w:w="1872"/>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80×50 cm</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€650</w:t>
            </w:r>
          </w:p>
        </w:tc>
        <w:tc>
          <w:tcPr>
            <w:tcW w:type="dxa" w:w="417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Opening zagen en compleet kruipluik plaatsen.</w:t>
            </w:r>
          </w:p>
        </w:tc>
      </w:tr>
      <w:tr>
        <w:trPr>
          <w:cantSplit/>
        </w:trPr>
        <w:tc>
          <w:tcPr>
            <w:tcW w:type="dxa" w:w="28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Kruipluik compleet</w:t>
            </w:r>
          </w:p>
        </w:tc>
        <w:tc>
          <w:tcPr>
            <w:tcW w:type="dxa" w:w="1872"/>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80×60 cm</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€700</w:t>
            </w:r>
          </w:p>
        </w:tc>
        <w:tc>
          <w:tcPr>
            <w:tcW w:type="dxa" w:w="417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Opening zagen en compleet kruipluik plaatsen.</w:t>
            </w:r>
          </w:p>
        </w:tc>
      </w:tr>
      <w:tr>
        <w:trPr>
          <w:cantSplit/>
        </w:trPr>
        <w:tc>
          <w:tcPr>
            <w:tcW w:type="dxa" w:w="28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Deuropening zagen in steen</w:t>
            </w:r>
          </w:p>
        </w:tc>
        <w:tc>
          <w:tcPr>
            <w:tcW w:type="dxa" w:w="1872"/>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ca. 210×90 cm</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€425</w:t>
            </w:r>
          </w:p>
        </w:tc>
        <w:tc>
          <w:tcPr>
            <w:tcW w:type="dxa" w:w="417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Rechthoekige deuropening; constructieve beoordeling kan nodig zijn.</w:t>
            </w:r>
          </w:p>
        </w:tc>
      </w:tr>
      <w:tr>
        <w:trPr>
          <w:cantSplit/>
        </w:trPr>
        <w:tc>
          <w:tcPr>
            <w:tcW w:type="dxa" w:w="28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Deuropening zagen in beton</w:t>
            </w:r>
          </w:p>
        </w:tc>
        <w:tc>
          <w:tcPr>
            <w:tcW w:type="dxa" w:w="1872"/>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ca. 210×90 cm</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€850</w:t>
            </w:r>
          </w:p>
        </w:tc>
        <w:tc>
          <w:tcPr>
            <w:tcW w:type="dxa" w:w="417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Zaagwerk door beton; constructieve beoordeling kan nodig zijn.</w:t>
            </w:r>
          </w:p>
        </w:tc>
      </w:tr>
      <w:tr>
        <w:trPr>
          <w:cantSplit/>
        </w:trPr>
        <w:tc>
          <w:tcPr>
            <w:tcW w:type="dxa" w:w="28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Elektradoos boren in steen</w:t>
            </w:r>
          </w:p>
        </w:tc>
        <w:tc>
          <w:tcPr>
            <w:tcW w:type="dxa" w:w="1872"/>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per stuk</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€15</w:t>
            </w:r>
          </w:p>
        </w:tc>
        <w:tc>
          <w:tcPr>
            <w:tcW w:type="dxa" w:w="417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Inbouwdoos voor elektra.</w:t>
            </w:r>
          </w:p>
        </w:tc>
      </w:tr>
      <w:tr>
        <w:trPr>
          <w:cantSplit/>
        </w:trPr>
        <w:tc>
          <w:tcPr>
            <w:tcW w:type="dxa" w:w="28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Elektradoos boren in beton</w:t>
            </w:r>
          </w:p>
        </w:tc>
        <w:tc>
          <w:tcPr>
            <w:tcW w:type="dxa" w:w="1872"/>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per stuk</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€25</w:t>
            </w:r>
          </w:p>
        </w:tc>
        <w:tc>
          <w:tcPr>
            <w:tcW w:type="dxa" w:w="417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Inbouwdoos in beton.</w:t>
            </w:r>
          </w:p>
        </w:tc>
      </w:tr>
      <w:tr>
        <w:trPr>
          <w:cantSplit/>
        </w:trPr>
        <w:tc>
          <w:tcPr>
            <w:tcW w:type="dxa" w:w="28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Dakdoorvoer bitumen compleet</w:t>
            </w:r>
          </w:p>
        </w:tc>
        <w:tc>
          <w:tcPr>
            <w:tcW w:type="dxa" w:w="1872"/>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Ø60 mm in beton</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€390</w:t>
            </w:r>
          </w:p>
        </w:tc>
        <w:tc>
          <w:tcPr>
            <w:tcW w:type="dxa" w:w="417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Boring + dakdoorvoer + plakplaat + dichtbranden; 1 jaar garantie op gebrande aansluiting.</w:t>
            </w:r>
          </w:p>
        </w:tc>
      </w:tr>
      <w:tr>
        <w:trPr>
          <w:cantSplit/>
        </w:trPr>
        <w:tc>
          <w:tcPr>
            <w:tcW w:type="dxa" w:w="28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Dakdoorvoer bitumen compleet</w:t>
            </w:r>
          </w:p>
        </w:tc>
        <w:tc>
          <w:tcPr>
            <w:tcW w:type="dxa" w:w="1872"/>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Ø70 mm in beton</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€410</w:t>
            </w:r>
          </w:p>
        </w:tc>
        <w:tc>
          <w:tcPr>
            <w:tcW w:type="dxa" w:w="417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Boring + dakdoorvoer + plakplaat + dichtbranden; 1 jaar garantie op gebrande aansluiting.</w:t>
            </w:r>
          </w:p>
        </w:tc>
      </w:tr>
      <w:tr>
        <w:trPr>
          <w:cantSplit/>
        </w:trPr>
        <w:tc>
          <w:tcPr>
            <w:tcW w:type="dxa" w:w="28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Dakdoorvoer bitumen compleet</w:t>
            </w:r>
          </w:p>
        </w:tc>
        <w:tc>
          <w:tcPr>
            <w:tcW w:type="dxa" w:w="1872"/>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Ø110 mm in beton</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€450</w:t>
            </w:r>
          </w:p>
        </w:tc>
        <w:tc>
          <w:tcPr>
            <w:tcW w:type="dxa" w:w="417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Boring + dakdoorvoer + plakplaat + dichtbranden; 1 jaar garantie op gebrande aansluiting.</w:t>
            </w:r>
          </w:p>
        </w:tc>
      </w:tr>
      <w:tr>
        <w:trPr>
          <w:cantSplit/>
        </w:trPr>
        <w:tc>
          <w:tcPr>
            <w:tcW w:type="dxa" w:w="28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Dakdoorvoer met dichtbranden toevoegen</w:t>
            </w:r>
          </w:p>
        </w:tc>
        <w:tc>
          <w:tcPr>
            <w:tcW w:type="dxa" w:w="1872"/>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60, 70 of 110 mm</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€280</w:t>
            </w:r>
          </w:p>
        </w:tc>
        <w:tc>
          <w:tcPr>
            <w:tcW w:type="dxa" w:w="417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Toeslag exclusief boring; grotere maten op aanvraag.</w:t>
            </w:r>
          </w:p>
        </w:tc>
      </w:tr>
      <w:tr>
        <w:trPr>
          <w:cantSplit/>
        </w:trPr>
        <w:tc>
          <w:tcPr>
            <w:tcW w:type="dxa" w:w="28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Sleuven frezen in steen</w:t>
            </w:r>
          </w:p>
        </w:tc>
        <w:tc>
          <w:tcPr>
            <w:tcW w:type="dxa" w:w="1872"/>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25 mm, per meter</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€14,50/m</w:t>
            </w:r>
          </w:p>
        </w:tc>
        <w:tc>
          <w:tcPr>
            <w:tcW w:type="dxa" w:w="417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Voor leidingwerk of elektra.</w:t>
            </w:r>
          </w:p>
        </w:tc>
      </w:tr>
      <w:tr>
        <w:trPr>
          <w:cantSplit/>
        </w:trPr>
        <w:tc>
          <w:tcPr>
            <w:tcW w:type="dxa" w:w="28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Sleuven frezen in beton</w:t>
            </w:r>
          </w:p>
        </w:tc>
        <w:tc>
          <w:tcPr>
            <w:tcW w:type="dxa" w:w="1872"/>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25 mm, per meter</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€25/m</w:t>
            </w:r>
          </w:p>
        </w:tc>
        <w:tc>
          <w:tcPr>
            <w:tcW w:type="dxa" w:w="4176"/>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Voor leidingwerk of elektra.</w:t>
            </w:r>
          </w:p>
        </w:tc>
      </w:tr>
      <w:tr>
        <w:trPr>
          <w:cantSplit/>
        </w:trPr>
        <w:tc>
          <w:tcPr>
            <w:tcW w:type="dxa" w:w="28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Plafond frezen in beton</w:t>
            </w:r>
          </w:p>
        </w:tc>
        <w:tc>
          <w:tcPr>
            <w:tcW w:type="dxa" w:w="1872"/>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per meter</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€50/m</w:t>
            </w:r>
          </w:p>
        </w:tc>
        <w:tc>
          <w:tcPr>
            <w:tcW w:type="dxa" w:w="4176"/>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Freeswerk in betonplafond.</w:t>
            </w:r>
          </w:p>
        </w:tc>
      </w:tr>
    </w:tbl>
    <w:p>
      <w:r>
        <w:t>Dakdoorvoerprijzen omvatten de boring in beton, de doorvoer, plakplaat en dichtbranden. Alleen de toeslag van €280 is exclusief boring. Grotere maten op aanvraag. Eén jaar garantie op de gebrande aansluiting.</w:t>
      </w:r>
    </w:p>
    <w:p>
      <w:r>
        <w:br w:type="page"/>
      </w:r>
    </w:p>
    <w:p>
      <w:pPr>
        <w:pStyle w:val="Heading1"/>
      </w:pPr>
      <w:r>
        <w:t>Airco uitvoeringen</w:t>
      </w:r>
    </w:p>
    <w:tbl>
      <w:tblPr>
        <w:tblW w:type="auto" w:w="0"/>
        <w:tblLayout w:type="fixed"/>
        <w:tblLook w:firstColumn="1" w:firstRow="1" w:lastColumn="0" w:lastRow="0" w:noHBand="0" w:noVBand="1" w:val="04A0"/>
      </w:tblPr>
      <w:tblGrid>
        <w:gridCol w:w="2448"/>
        <w:gridCol w:w="1440"/>
        <w:gridCol w:w="6480"/>
      </w:tblGrid>
      <w:tr>
        <w:trPr>
          <w:cantSplit/>
          <w:tblHeader/>
        </w:trPr>
        <w:tc>
          <w:tcPr>
            <w:tcW w:type="dxa" w:w="2448"/>
            <w:shd w:fill="12334E"/>
            <w:tcBorders>
              <w:top w:val="single" w:sz="4" w:color="D9D9D9"/>
              <w:left w:val="single" w:sz="4" w:color="D9D9D9"/>
              <w:bottom w:val="single" w:sz="4" w:color="D9D9D9"/>
              <w:right w:val="single" w:sz="4" w:color="D9D9D9"/>
            </w:tcBorders>
          </w:tcPr>
          <w:p>
            <w:pPr>
              <w:spacing w:before="60" w:after="60"/>
            </w:pPr>
            <w:r>
              <w:rPr>
                <w:b/>
                <w:color w:val="FFFFFF"/>
                <w:sz w:val="18"/>
              </w:rPr>
              <w:t>Type</w:t>
            </w:r>
          </w:p>
        </w:tc>
        <w:tc>
          <w:tcPr>
            <w:tcW w:type="dxa" w:w="1440"/>
            <w:shd w:fill="12334E"/>
            <w:tcBorders>
              <w:top w:val="single" w:sz="4" w:color="D9D9D9"/>
              <w:left w:val="single" w:sz="4" w:color="D9D9D9"/>
              <w:bottom w:val="single" w:sz="4" w:color="D9D9D9"/>
              <w:right w:val="single" w:sz="4" w:color="D9D9D9"/>
            </w:tcBorders>
          </w:tcPr>
          <w:p>
            <w:pPr>
              <w:spacing w:before="60" w:after="60"/>
            </w:pPr>
            <w:r>
              <w:rPr>
                <w:b/>
                <w:color w:val="FFFFFF"/>
                <w:sz w:val="18"/>
              </w:rPr>
              <w:t>Prijs</w:t>
            </w:r>
          </w:p>
        </w:tc>
        <w:tc>
          <w:tcPr>
            <w:tcW w:type="dxa" w:w="6480"/>
            <w:shd w:fill="12334E"/>
            <w:tcBorders>
              <w:top w:val="single" w:sz="4" w:color="D9D9D9"/>
              <w:left w:val="single" w:sz="4" w:color="D9D9D9"/>
              <w:bottom w:val="single" w:sz="4" w:color="D9D9D9"/>
              <w:right w:val="single" w:sz="4" w:color="D9D9D9"/>
            </w:tcBorders>
          </w:tcPr>
          <w:p>
            <w:pPr>
              <w:spacing w:before="60" w:after="60"/>
            </w:pPr>
            <w:r>
              <w:rPr>
                <w:b/>
                <w:color w:val="FFFFFF"/>
                <w:sz w:val="18"/>
              </w:rPr>
              <w:t>Extra info</w:t>
            </w:r>
          </w:p>
        </w:tc>
      </w:tr>
      <w:tr>
        <w:trPr>
          <w:cantSplit/>
        </w:trPr>
        <w:tc>
          <w:tcPr>
            <w:tcW w:type="dxa" w:w="2448"/>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Split airco · één gat</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€130</w:t>
            </w:r>
          </w:p>
        </w:tc>
        <w:tc>
          <w:tcPr>
            <w:tcW w:type="dxa" w:w="64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 Ø60/70 mm · inclusief minimumaanvulling</w:t>
            </w:r>
          </w:p>
        </w:tc>
      </w:tr>
      <w:tr>
        <w:trPr>
          <w:cantSplit/>
        </w:trPr>
        <w:tc>
          <w:tcPr>
            <w:tcW w:type="dxa" w:w="2448"/>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Split airco</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€220</w:t>
            </w:r>
          </w:p>
        </w:tc>
        <w:tc>
          <w:tcPr>
            <w:tcW w:type="dxa" w:w="64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 Ø60/70 mm</w:t>
            </w:r>
          </w:p>
        </w:tc>
      </w:tr>
      <w:tr>
        <w:trPr>
          <w:cantSplit/>
        </w:trPr>
        <w:tc>
          <w:tcPr>
            <w:tcW w:type="dxa" w:w="2448"/>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Split airco</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€330</w:t>
            </w:r>
          </w:p>
        </w:tc>
        <w:tc>
          <w:tcPr>
            <w:tcW w:type="dxa" w:w="64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3× Ø60/70 mm</w:t>
            </w:r>
          </w:p>
        </w:tc>
      </w:tr>
      <w:tr>
        <w:trPr>
          <w:cantSplit/>
        </w:trPr>
        <w:tc>
          <w:tcPr>
            <w:tcW w:type="dxa" w:w="2448"/>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Split airco</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€440</w:t>
            </w:r>
          </w:p>
        </w:tc>
        <w:tc>
          <w:tcPr>
            <w:tcW w:type="dxa" w:w="64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4× Ø60/70 mm</w:t>
            </w:r>
          </w:p>
        </w:tc>
      </w:tr>
      <w:tr>
        <w:trPr>
          <w:cantSplit/>
        </w:trPr>
        <w:tc>
          <w:tcPr>
            <w:tcW w:type="dxa" w:w="2448"/>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Mobiele airco</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€160</w:t>
            </w:r>
          </w:p>
        </w:tc>
        <w:tc>
          <w:tcPr>
            <w:tcW w:type="dxa" w:w="64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Ø132 mm · steen/steen</w:t>
            </w:r>
          </w:p>
        </w:tc>
      </w:tr>
      <w:tr>
        <w:trPr>
          <w:cantSplit/>
        </w:trPr>
        <w:tc>
          <w:tcPr>
            <w:tcW w:type="dxa" w:w="2448"/>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Mobiele airco</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€190</w:t>
            </w:r>
          </w:p>
        </w:tc>
        <w:tc>
          <w:tcPr>
            <w:tcW w:type="dxa" w:w="64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Ø132 mm · steen/beton</w:t>
            </w:r>
          </w:p>
        </w:tc>
      </w:tr>
      <w:tr>
        <w:trPr>
          <w:cantSplit/>
        </w:trPr>
        <w:tc>
          <w:tcPr>
            <w:tcW w:type="dxa" w:w="2448"/>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Mobiele airco</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€180</w:t>
            </w:r>
          </w:p>
        </w:tc>
        <w:tc>
          <w:tcPr>
            <w:tcW w:type="dxa" w:w="64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Ø162 mm · steen/steen</w:t>
            </w:r>
          </w:p>
        </w:tc>
      </w:tr>
      <w:tr>
        <w:trPr>
          <w:cantSplit/>
        </w:trPr>
        <w:tc>
          <w:tcPr>
            <w:tcW w:type="dxa" w:w="2448"/>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Mobiele airco</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€210</w:t>
            </w:r>
          </w:p>
        </w:tc>
        <w:tc>
          <w:tcPr>
            <w:tcW w:type="dxa" w:w="64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Ø162 mm · steen/beton</w:t>
            </w:r>
          </w:p>
        </w:tc>
      </w:tr>
      <w:tr>
        <w:trPr>
          <w:cantSplit/>
        </w:trPr>
        <w:tc>
          <w:tcPr>
            <w:tcW w:type="dxa" w:w="2448"/>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Mobiele airco</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€165</w:t>
            </w:r>
          </w:p>
        </w:tc>
        <w:tc>
          <w:tcPr>
            <w:tcW w:type="dxa" w:w="64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Rooster + doorvoer plaatsen</w:t>
            </w:r>
          </w:p>
        </w:tc>
      </w:tr>
      <w:tr>
        <w:trPr>
          <w:cantSplit/>
        </w:trPr>
        <w:tc>
          <w:tcPr>
            <w:tcW w:type="dxa" w:w="2448"/>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Monoblock airco</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€380</w:t>
            </w:r>
          </w:p>
        </w:tc>
        <w:tc>
          <w:tcPr>
            <w:tcW w:type="dxa" w:w="64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 Ø162 + 1× Ø25 mm · steen</w:t>
            </w:r>
          </w:p>
        </w:tc>
      </w:tr>
      <w:tr>
        <w:trPr>
          <w:cantSplit/>
        </w:trPr>
        <w:tc>
          <w:tcPr>
            <w:tcW w:type="dxa" w:w="2448"/>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Monoblock airco</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€430</w:t>
            </w:r>
          </w:p>
        </w:tc>
        <w:tc>
          <w:tcPr>
            <w:tcW w:type="dxa" w:w="64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 Ø162 + 1× Ø25 mm · beton</w:t>
            </w:r>
          </w:p>
        </w:tc>
      </w:tr>
      <w:tr>
        <w:trPr>
          <w:cantSplit/>
        </w:trPr>
        <w:tc>
          <w:tcPr>
            <w:tcW w:type="dxa" w:w="2448"/>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Monoblock airco</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€425</w:t>
            </w:r>
          </w:p>
        </w:tc>
        <w:tc>
          <w:tcPr>
            <w:tcW w:type="dxa" w:w="64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 Ø180 + 1× Ø25 mm · steen</w:t>
            </w:r>
          </w:p>
        </w:tc>
      </w:tr>
      <w:tr>
        <w:trPr>
          <w:cantSplit/>
        </w:trPr>
        <w:tc>
          <w:tcPr>
            <w:tcW w:type="dxa" w:w="2448"/>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Monoblock airco</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€475</w:t>
            </w:r>
          </w:p>
        </w:tc>
        <w:tc>
          <w:tcPr>
            <w:tcW w:type="dxa" w:w="64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 Ø180 + 1× Ø25 mm · beton</w:t>
            </w:r>
          </w:p>
        </w:tc>
      </w:tr>
      <w:tr>
        <w:trPr>
          <w:cantSplit/>
        </w:trPr>
        <w:tc>
          <w:tcPr>
            <w:tcW w:type="dxa" w:w="2448"/>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Monoblock airco</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€450</w:t>
            </w:r>
          </w:p>
        </w:tc>
        <w:tc>
          <w:tcPr>
            <w:tcW w:type="dxa" w:w="64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 Ø200 + 1× Ø25 mm · steen</w:t>
            </w:r>
          </w:p>
        </w:tc>
      </w:tr>
      <w:tr>
        <w:trPr>
          <w:cantSplit/>
        </w:trPr>
        <w:tc>
          <w:tcPr>
            <w:tcW w:type="dxa" w:w="2448"/>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Monoblock airco</w:t>
            </w:r>
          </w:p>
        </w:tc>
        <w:tc>
          <w:tcPr>
            <w:tcW w:type="dxa" w:w="144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€520</w:t>
            </w:r>
          </w:p>
        </w:tc>
        <w:tc>
          <w:tcPr>
            <w:tcW w:type="dxa" w:w="6480"/>
            <w:shd w:fill="EEF3F7"/>
            <w:tcBorders>
              <w:top w:val="single" w:sz="4" w:color="D9D9D9"/>
              <w:left w:val="single" w:sz="4" w:color="D9D9D9"/>
              <w:bottom w:val="single" w:sz="4" w:color="D9D9D9"/>
              <w:right w:val="single" w:sz="4" w:color="D9D9D9"/>
            </w:tcBorders>
          </w:tcPr>
          <w:p>
            <w:pPr>
              <w:spacing w:before="60" w:after="60"/>
            </w:pPr>
            <w:r>
              <w:rPr>
                <w:b w:val="0"/>
                <w:color w:val="000000"/>
                <w:sz w:val="18"/>
              </w:rPr>
              <w:t>2× Ø200 + 1× Ø25 mm · beton</w:t>
            </w:r>
          </w:p>
        </w:tc>
      </w:tr>
      <w:tr>
        <w:trPr>
          <w:cantSplit/>
        </w:trPr>
        <w:tc>
          <w:tcPr>
            <w:tcW w:type="dxa" w:w="2448"/>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Dakdoorvoer airco bitumen</w:t>
            </w:r>
          </w:p>
        </w:tc>
        <w:tc>
          <w:tcPr>
            <w:tcW w:type="dxa" w:w="144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€280</w:t>
            </w:r>
          </w:p>
        </w:tc>
        <w:tc>
          <w:tcPr>
            <w:tcW w:type="dxa" w:w="6480"/>
            <w:shd w:fill="FFFFFF"/>
            <w:tcBorders>
              <w:top w:val="single" w:sz="4" w:color="D9D9D9"/>
              <w:left w:val="single" w:sz="4" w:color="D9D9D9"/>
              <w:bottom w:val="single" w:sz="4" w:color="D9D9D9"/>
              <w:right w:val="single" w:sz="4" w:color="D9D9D9"/>
            </w:tcBorders>
          </w:tcPr>
          <w:p>
            <w:pPr>
              <w:spacing w:before="60" w:after="60"/>
            </w:pPr>
            <w:r>
              <w:rPr>
                <w:b w:val="0"/>
                <w:color w:val="000000"/>
                <w:sz w:val="18"/>
              </w:rPr>
              <w:t>Dakdoorvoer + plakplaat + dichtbranden, exclusief gat; 60, 70 of 110 mm. Grotere maten op aanvraag.</w:t>
            </w:r>
          </w:p>
        </w:tc>
      </w:tr>
    </w:tbl>
    <w:p>
      <w:r>
        <w:br w:type="page"/>
      </w:r>
    </w:p>
    <w:p>
      <w:pPr>
        <w:pStyle w:val="Heading1"/>
      </w:pPr>
      <w:r>
        <w:t>Prijsvoorwaarden</w:t>
      </w:r>
    </w:p>
    <w:p>
      <w:pPr>
        <w:pStyle w:val="Heading2"/>
      </w:pPr>
      <w:r>
        <w:t>Prijzen inclusief btw</w:t>
      </w:r>
    </w:p>
    <w:p>
      <w:r>
        <w:t>Alle bedragen zijn inclusief btw voor de beschreven standaarduitvoering. Bij gewone opdrachten geldt een minimumorderbedrag van €130. Afwijkende uitvoering, materiaal, dikte of bereikbaarheid beoordelen we vooraf. Uw offerte of opdrachtbevestiging bepaalt de afgesproken uitvoering.</w:t>
      </w:r>
    </w:p>
    <w:p>
      <w:pPr>
        <w:pStyle w:val="Heading2"/>
      </w:pPr>
      <w:r>
        <w:t>Geen voorrijkosten</w:t>
      </w:r>
    </w:p>
    <w:p>
      <w:r>
        <w:t>Binnen onze geplande routes rekenen we in heel Nederland geen voorrijkosten. Alleen bij individuele spoed buiten de routes kunnen vooraf afgesproken voorrijkosten gelden.</w:t>
      </w:r>
    </w:p>
    <w:p>
      <w:pPr>
        <w:pStyle w:val="Heading2"/>
      </w:pPr>
      <w:r>
        <w:t>Kruipruimteventilatie</w:t>
      </w:r>
    </w:p>
    <w:p>
      <w:r>
        <w:t>Standaard ventilatie kost €105 per punt, met minimaal 2 nieuwe punten. Koekoekventilatie kost €210 per punt, vanaf 1 punt. Het gewone minimumorderbedrag geldt niet voor kruipruimteventilatie.</w:t>
      </w:r>
    </w:p>
    <w:p>
      <w:pPr>
        <w:pStyle w:val="Heading2"/>
      </w:pPr>
      <w:r>
        <w:t>Airco en afzuigkap</w:t>
      </w:r>
    </w:p>
    <w:p>
      <w:r>
        <w:t>Split-airco: €110 per gat, voor één gat €130 inclusief minimumaanvulling. De afzuigkapactie geldt voor een standaard ronde Ø160 mm boring voor een 150 mm afvoer: steen €180, beton €210. BORA en spoed vallen buiten deze actie. Montage en aansluiting van apparaten zijn niet automatisch inbegrepen.</w:t>
      </w:r>
    </w:p>
    <w:p>
      <w:pPr>
        <w:pStyle w:val="Heading2"/>
      </w:pPr>
      <w:r>
        <w:t>Bitumen dakdoorvoer</w:t>
      </w:r>
    </w:p>
    <w:p>
      <w:r>
        <w:t>De toeslag voor dakdoorvoer, plakplaat en dichtbranden is €280 exclusief boring. Complete pakketten in beton: Ø60 mm €390, Ø70 mm €410 en Ø110 mm €450. Grotere maten op aanvraag. Op de door ons gebrande aansluiting zit 1 jaar garantie. Boring en dakafwerking worden tijdens één afspraak uitgevoerd.</w:t>
      </w:r>
    </w:p>
    <w:p>
      <w:pPr>
        <w:pStyle w:val="Heading2"/>
      </w:pPr>
      <w:r>
        <w:t>Voorbereiding en voorwaarden</w:t>
      </w:r>
    </w:p>
    <w:p>
      <w:r>
        <w:t>Stuur maat, materiaal, dak- of wandopbouw, bereikbaarheid en foto’s mee. Zorg voor een vrije veilige werkplek en meld bekende leidingen. Benodigde constructieve beoordeling of toestemming moet vooraf geregeld zijn. Een aanvraag is nog geen definitieve boeking. Bekijk de volledige algemene voorwaarden op www.drillpro.nl/algemene-voorwaarden.</w:t>
      </w:r>
    </w:p>
    <w:p>
      <w:r>
        <w:t>Bronnen en actuele prijzen: www.drillpro.nl/gaten-boren-door-drillpro-nederland en www.drillpro.nl/gat-boren-airco-prijs-voor-instaleren-airconditioning</w:t>
      </w:r>
    </w:p>
    <w:sectPr w:rsidR="00FC693F" w:rsidRPr="0006063C" w:rsidSect="00034616">
      <w:footerReference w:type="default" r:id="rId9"/>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Drillpro Nederland | Prijslijst 24 oktober 2026 | inclusief btw</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Drillpro prijslijst 24 oktober 2026</dc:title>
  <dc:subject/>
  <dc:creator>Drillpro Nederland</dc:creator>
  <cp:keywords/>
  <dc:description>generated by python-docx</dc:description>
  <cp:lastModifiedBy/>
  <cp:revision>1</cp:revision>
  <dcterms:created xsi:type="dcterms:W3CDTF">2013-12-23T23:15:00Z</dcterms:created>
  <dcterms:modified xsi:type="dcterms:W3CDTF">2013-12-23T23:15:00Z</dcterms:modified>
  <cp:category/>
</cp:coreProperties>
</file>